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A259A2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HEALTH/PHYSICAL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A259A2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A259A2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A259A2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A259A2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A259A2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A259A2" w:rsidRPr="001B5771" w:rsidTr="00A259A2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1.1</w:t>
            </w:r>
            <w:r w:rsidRPr="00CF5E92">
              <w:rPr>
                <w:rFonts w:ascii="Georgia" w:hAnsi="Georgia" w:cs="TimesNewRomanPSMT"/>
              </w:rPr>
              <w:t xml:space="preserve"> Teacher candidates will describe and apply physiological and biomechanical concepts related to skillful movement, physical activity and fitness.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580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1.2</w:t>
            </w:r>
            <w:r w:rsidRPr="00CF5E92">
              <w:rPr>
                <w:rFonts w:ascii="Georgia" w:hAnsi="Georgia" w:cs="TimesNewRomanPSMT"/>
              </w:rPr>
              <w:t xml:space="preserve"> Teacher candidates will describe and apply motor learning and psychological/behavioral theory related to skillful movement, physical activity, and fitness.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45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1.3</w:t>
            </w:r>
            <w:r>
              <w:rPr>
                <w:rFonts w:ascii="Georgia" w:hAnsi="Georgia" w:cs="TimesNewRomanPSMT"/>
              </w:rPr>
              <w:t xml:space="preserve"> </w:t>
            </w:r>
            <w:r w:rsidRPr="00CF5E92">
              <w:rPr>
                <w:rFonts w:ascii="Georgia" w:hAnsi="Georgia" w:cs="TimesNewRomanPSMT"/>
              </w:rPr>
              <w:t>Teacher candidates will describe and apply motor development theory and principles related to skillful movement, physical activity, and fitness.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45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1.4</w:t>
            </w:r>
            <w:r w:rsidRPr="00CF5E92">
              <w:rPr>
                <w:rFonts w:ascii="Georgia" w:hAnsi="Georgia" w:cs="TimesNewRomanPSMT"/>
              </w:rPr>
              <w:t xml:space="preserve"> Teacher candidates will identify historical, philosophical, and social perspectives of physical education issues and legislation.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45"/>
        </w:trPr>
        <w:tc>
          <w:tcPr>
            <w:tcW w:w="1765" w:type="pct"/>
          </w:tcPr>
          <w:p w:rsid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1.5</w:t>
            </w:r>
            <w:r w:rsidRPr="00CF5E92">
              <w:rPr>
                <w:rFonts w:ascii="Georgia" w:hAnsi="Georgia" w:cs="TimesNewRomanPSMT"/>
              </w:rPr>
              <w:t xml:space="preserve"> Teacher candidates will analyze and correct critical elements of motor skills and performance concepts.</w:t>
            </w:r>
          </w:p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  <w:r w:rsidRPr="00A259A2">
              <w:rPr>
                <w:rFonts w:ascii="Georgia" w:hAnsi="Georgia"/>
                <w:b/>
                <w:i/>
              </w:rPr>
              <w:t>Standard 2: Skill and Fitness Based Competence</w:t>
            </w: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</w:rPr>
            </w:pPr>
            <w:r w:rsidRPr="00A259A2">
              <w:rPr>
                <w:rFonts w:ascii="Georgia" w:hAnsi="Georgia"/>
                <w:b/>
                <w:i/>
                <w:iCs/>
              </w:rPr>
              <w:t xml:space="preserve">Physical education teacher candidates are physically educated individuals with the knowledge and skills necessary to demonstrate competent movement performance and </w:t>
            </w:r>
            <w:proofErr w:type="gramStart"/>
            <w:r w:rsidRPr="00A259A2">
              <w:rPr>
                <w:rFonts w:ascii="Georgia" w:hAnsi="Georgia"/>
                <w:b/>
                <w:i/>
                <w:iCs/>
              </w:rPr>
              <w:t>health enhancing</w:t>
            </w:r>
            <w:proofErr w:type="gramEnd"/>
            <w:r w:rsidRPr="00A259A2">
              <w:rPr>
                <w:rFonts w:ascii="Georgia" w:hAnsi="Georgia"/>
                <w:b/>
                <w:i/>
                <w:iCs/>
              </w:rPr>
              <w:t xml:space="preserve"> fitness as delineated in the NASPE K – 12 Standards.</w:t>
            </w:r>
          </w:p>
        </w:tc>
      </w:tr>
      <w:tr w:rsidR="00A259A2" w:rsidRPr="001B5771" w:rsidTr="00A259A2">
        <w:trPr>
          <w:trHeight w:val="845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2.1</w:t>
            </w:r>
            <w:r w:rsidRPr="00A259A2">
              <w:rPr>
                <w:rFonts w:ascii="Georgia" w:hAnsi="Georgia" w:cs="TimesNewRomanPSMT"/>
              </w:rPr>
              <w:t xml:space="preserve"> Teacher candidates will demonstrate personal competence in motor skill performance for a variety of physical activities and movement patterns.</w:t>
            </w: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54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2.2</w:t>
            </w:r>
            <w:r w:rsidRPr="00A259A2">
              <w:rPr>
                <w:rFonts w:ascii="Georgia" w:hAnsi="Georgia" w:cs="TimesNewRomanPSMT"/>
              </w:rPr>
              <w:t xml:space="preserve"> Teacher candidates will achieve and maintain a health-enhancing level of fitness throughout the program.</w:t>
            </w:r>
          </w:p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90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2.3</w:t>
            </w:r>
            <w:r w:rsidRPr="00A259A2">
              <w:rPr>
                <w:rFonts w:ascii="Georgia" w:hAnsi="Georgia" w:cs="TimesNewRomanPSMT"/>
              </w:rPr>
              <w:t xml:space="preserve"> Teacher candidates will demonstrate performance concepts related to skillful movement in a variety of physical activities.</w:t>
            </w:r>
          </w:p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A85C9E" w:rsidTr="00A259A2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  <w:r w:rsidRPr="00A259A2">
              <w:rPr>
                <w:rFonts w:ascii="Georgia" w:hAnsi="Georgia"/>
                <w:b/>
                <w:i/>
              </w:rPr>
              <w:t>Standard 3: Planning and Implementation</w:t>
            </w: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</w:rPr>
            </w:pPr>
            <w:r w:rsidRPr="00A259A2">
              <w:rPr>
                <w:rFonts w:ascii="Georgia" w:hAnsi="Georgia"/>
                <w:b/>
                <w:i/>
                <w:iCs/>
              </w:rPr>
              <w:t>Physical education teacher candidates plan and implement developmentally appropriate learning experiences aligned with local, state, and national standards to address the diverse needs of all students.</w:t>
            </w:r>
          </w:p>
        </w:tc>
      </w:tr>
      <w:tr w:rsidR="00A259A2" w:rsidRPr="001B5771" w:rsidTr="00A259A2">
        <w:trPr>
          <w:trHeight w:val="890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3.1</w:t>
            </w:r>
            <w:r w:rsidRPr="00CF5E92">
              <w:rPr>
                <w:rFonts w:ascii="Georgia" w:hAnsi="Georgia" w:cs="TimesNewRomanPSMT"/>
              </w:rPr>
              <w:t xml:space="preserve"> Teacher candidates will design and implement short and </w:t>
            </w:r>
            <w:proofErr w:type="gramStart"/>
            <w:r w:rsidRPr="00CF5E92">
              <w:rPr>
                <w:rFonts w:ascii="Georgia" w:hAnsi="Georgia" w:cs="TimesNewRomanPSMT"/>
              </w:rPr>
              <w:t>long term</w:t>
            </w:r>
            <w:proofErr w:type="gramEnd"/>
            <w:r w:rsidRPr="00CF5E92">
              <w:rPr>
                <w:rFonts w:ascii="Georgia" w:hAnsi="Georgia" w:cs="TimesNewRomanPSMT"/>
              </w:rPr>
              <w:t xml:space="preserve"> plans that are linked to program and instructional goals as well as a variety of student needs.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683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3.2</w:t>
            </w:r>
            <w:r w:rsidRPr="00CF5E92">
              <w:rPr>
                <w:rFonts w:ascii="Georgia" w:hAnsi="Georgia" w:cs="TimesNewRomanPSMT"/>
              </w:rPr>
              <w:t xml:space="preserve"> Teacher candidates will develop and implement appropriate (e.g., measurable, developmentally appropriate, performance based) goals and objectives aligned with local, state, and /or national standards.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602"/>
        </w:trPr>
        <w:tc>
          <w:tcPr>
            <w:tcW w:w="1765" w:type="pct"/>
          </w:tcPr>
          <w:p w:rsid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3.3</w:t>
            </w:r>
            <w:r w:rsidRPr="00CF5E92">
              <w:rPr>
                <w:rFonts w:ascii="Georgia" w:hAnsi="Georgia" w:cs="TimesNewRomanPSMT"/>
              </w:rPr>
              <w:t xml:space="preserve"> Teacher candidates will design and implement content that </w:t>
            </w:r>
            <w:proofErr w:type="gramStart"/>
            <w:r w:rsidRPr="00CF5E92">
              <w:rPr>
                <w:rFonts w:ascii="Georgia" w:hAnsi="Georgia" w:cs="TimesNewRomanPSMT"/>
              </w:rPr>
              <w:t>is aligned</w:t>
            </w:r>
            <w:proofErr w:type="gramEnd"/>
            <w:r w:rsidRPr="00CF5E92">
              <w:rPr>
                <w:rFonts w:ascii="Georgia" w:hAnsi="Georgia" w:cs="TimesNewRomanPSMT"/>
              </w:rPr>
              <w:t xml:space="preserve"> with lesson objectives.</w:t>
            </w:r>
          </w:p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45"/>
        </w:trPr>
        <w:tc>
          <w:tcPr>
            <w:tcW w:w="1765" w:type="pct"/>
          </w:tcPr>
          <w:p w:rsid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3.4</w:t>
            </w:r>
            <w:r w:rsidRPr="00CF5E92">
              <w:rPr>
                <w:rFonts w:ascii="Georgia" w:hAnsi="Georgia" w:cs="TimesNewRomanPSMT"/>
              </w:rPr>
              <w:t xml:space="preserve"> Teacher candidates will plan for and manage resources to provide active, fair, and equitable learning experiences.</w:t>
            </w:r>
          </w:p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737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3.5</w:t>
            </w:r>
            <w:r w:rsidRPr="00CF5E92">
              <w:rPr>
                <w:rFonts w:ascii="Georgia" w:hAnsi="Georgia" w:cs="TimesNewRomanPSMT"/>
              </w:rPr>
              <w:t xml:space="preserve"> Teacher candidates will plan and adapt instruction for diverse student needs, adding specific accommodations and/or modifications for student exceptionalities.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1349"/>
        </w:trPr>
        <w:tc>
          <w:tcPr>
            <w:tcW w:w="1765" w:type="pct"/>
            <w:tcBorders>
              <w:bottom w:val="single" w:sz="4" w:space="0" w:color="auto"/>
            </w:tcBorders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3.6</w:t>
            </w:r>
            <w:r w:rsidRPr="00CF5E92">
              <w:rPr>
                <w:rFonts w:ascii="Georgia" w:hAnsi="Georgia" w:cs="TimesNewRomanPSMT"/>
              </w:rPr>
              <w:t xml:space="preserve"> Teacher candidates will plan and implement progressive and sequential instruction that addresses the diverse needs of all students.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3.7</w:t>
            </w:r>
            <w:r w:rsidRPr="00CF5E92">
              <w:rPr>
                <w:rFonts w:ascii="Georgia" w:hAnsi="Georgia" w:cs="TimesNewRomanPSMT"/>
              </w:rPr>
              <w:t xml:space="preserve"> Teacher candidates will demonstrate knowledge of current technology by planning and implementing learning experiences that require students </w:t>
            </w:r>
            <w:proofErr w:type="gramStart"/>
            <w:r w:rsidRPr="00CF5E92">
              <w:rPr>
                <w:rFonts w:ascii="Georgia" w:hAnsi="Georgia" w:cs="TimesNewRomanPSMT"/>
              </w:rPr>
              <w:t>to appropriately use</w:t>
            </w:r>
            <w:proofErr w:type="gramEnd"/>
            <w:r w:rsidRPr="00CF5E92">
              <w:rPr>
                <w:rFonts w:ascii="Georgia" w:hAnsi="Georgia" w:cs="TimesNewRomanPSMT"/>
              </w:rPr>
              <w:t xml:space="preserve"> technology to meet lesson objectives.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  <w:r w:rsidRPr="00A259A2">
              <w:rPr>
                <w:rFonts w:ascii="Georgia" w:hAnsi="Georgia"/>
                <w:b/>
                <w:i/>
              </w:rPr>
              <w:t>Standard 4: Instructional Delivery and Management</w:t>
            </w: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A259A2" w:rsidRPr="00CF5E92" w:rsidRDefault="00A259A2" w:rsidP="00A259A2">
            <w:pPr>
              <w:pStyle w:val="NoSpacing"/>
            </w:pPr>
            <w:r w:rsidRPr="00A259A2">
              <w:rPr>
                <w:rFonts w:ascii="Georgia" w:hAnsi="Georgia"/>
                <w:b/>
                <w:i/>
                <w:iCs/>
              </w:rPr>
              <w:t>Physical education teacher candidates use effective communication and pedagogical skills and strategies to enhance student engagement and learning.</w:t>
            </w:r>
          </w:p>
        </w:tc>
      </w:tr>
      <w:tr w:rsidR="00A259A2" w:rsidRPr="001B5771" w:rsidTr="00A259A2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4.1</w:t>
            </w:r>
            <w:r w:rsidRPr="00CF5E92">
              <w:rPr>
                <w:rFonts w:ascii="Georgia" w:hAnsi="Georgia" w:cs="TimesNewRomanPSMT"/>
              </w:rPr>
              <w:t xml:space="preserve"> Teacher candidates will demonstrate effective verbal and non-verbal communication skills across a variety of instructional formats.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A259A2" w:rsidRDefault="00A259A2" w:rsidP="00A259A2">
            <w:pPr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584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4.2</w:t>
            </w:r>
            <w:r w:rsidRPr="00CF5E92">
              <w:rPr>
                <w:rFonts w:ascii="Georgia" w:hAnsi="Georgia" w:cs="TimesNewRomanPSMT"/>
              </w:rPr>
              <w:t xml:space="preserve"> Teacher candidates will implement effective demonstrations, explanations, and instructional cues and prompts to link physical activity concepts to appropriate learning experiences.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A259A2" w:rsidRPr="001B5771" w:rsidTr="00A259A2">
        <w:trPr>
          <w:trHeight w:val="584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4.3</w:t>
            </w:r>
            <w:r w:rsidRPr="00CF5E92">
              <w:rPr>
                <w:rFonts w:ascii="Georgia" w:hAnsi="Georgia" w:cs="TimesNewRomanPSMT"/>
              </w:rPr>
              <w:t xml:space="preserve"> Teacher candidates will provide effective instructional feedback for skill acquisition, student learning, and motivation.</w:t>
            </w:r>
          </w:p>
        </w:tc>
        <w:tc>
          <w:tcPr>
            <w:tcW w:w="882" w:type="pct"/>
          </w:tcPr>
          <w:p w:rsidR="00A259A2" w:rsidRDefault="00A259A2" w:rsidP="00A259A2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620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4.4</w:t>
            </w:r>
            <w:r w:rsidRPr="00CF5E92">
              <w:rPr>
                <w:rFonts w:ascii="Georgia" w:hAnsi="Georgia" w:cs="TimesNewRomanPSMT"/>
              </w:rPr>
              <w:t xml:space="preserve"> Teacher candidates will recognize the changing dynamics of the environment and adjust instructional tasks based on student responses.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4.5</w:t>
            </w:r>
            <w:r w:rsidRPr="00CF5E92">
              <w:rPr>
                <w:rFonts w:ascii="Georgia" w:hAnsi="Georgia" w:cs="TimesNewRomanPSMT"/>
              </w:rPr>
              <w:t xml:space="preserve"> Teacher candidates will utilize managerial rules, routines, and transitions to create and maintain a safe and effective learning environment.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4.6</w:t>
            </w:r>
            <w:r w:rsidRPr="00CF5E92">
              <w:rPr>
                <w:rFonts w:ascii="Georgia" w:hAnsi="Georgia" w:cs="TimesNewRomanPSMT"/>
              </w:rPr>
              <w:t xml:space="preserve"> Teacher candidates will implement strategies to help students demonstrate responsible personal and social behaviors in a productive learning environment.</w:t>
            </w:r>
          </w:p>
        </w:tc>
        <w:tc>
          <w:tcPr>
            <w:tcW w:w="882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  <w:r w:rsidRPr="00A259A2">
              <w:rPr>
                <w:rFonts w:ascii="Georgia" w:hAnsi="Georgia"/>
                <w:b/>
                <w:i/>
              </w:rPr>
              <w:t>Standard 5: Impact on Student Learning</w:t>
            </w: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</w:rPr>
            </w:pPr>
            <w:r w:rsidRPr="00A259A2">
              <w:rPr>
                <w:rFonts w:ascii="Georgia" w:hAnsi="Georgia"/>
                <w:b/>
                <w:i/>
                <w:iCs/>
              </w:rPr>
              <w:t>Physical education teacher candidates utilize assessments and reflection to foster student learning and inform instructional decisions.</w:t>
            </w: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5.1</w:t>
            </w:r>
            <w:r w:rsidRPr="00A259A2">
              <w:rPr>
                <w:rFonts w:ascii="Georgia" w:hAnsi="Georgia" w:cs="TimesNewRomanPSMT"/>
              </w:rPr>
              <w:t xml:space="preserve"> Teacher candidates will select or create appropriate assessments that will measure student achievement of goals and objectives.</w:t>
            </w: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5.2</w:t>
            </w:r>
            <w:r w:rsidRPr="00A259A2">
              <w:rPr>
                <w:rFonts w:ascii="Georgia" w:hAnsi="Georgia" w:cs="TimesNewRomanPSMT"/>
              </w:rPr>
              <w:t xml:space="preserve"> Teacher candidates will use appropriate assessments to evaluate student learning before, during, and after instruction.</w:t>
            </w:r>
          </w:p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5.3</w:t>
            </w:r>
            <w:r w:rsidRPr="00A259A2">
              <w:rPr>
                <w:rFonts w:ascii="Georgia" w:hAnsi="Georgia" w:cs="TimesNewRomanPSMT"/>
              </w:rPr>
              <w:t xml:space="preserve"> Teacher candidates will utilize the reflective cycle to implement change in teacher performance, student learning, and/or instructional goals and decisions.</w:t>
            </w: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  <w:r w:rsidRPr="00A259A2">
              <w:rPr>
                <w:rFonts w:ascii="Georgia" w:hAnsi="Georgia"/>
                <w:b/>
                <w:i/>
              </w:rPr>
              <w:t>Standard 6: Professionalism</w:t>
            </w:r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  <w:bookmarkStart w:id="0" w:name="_GoBack"/>
            <w:bookmarkEnd w:id="0"/>
          </w:p>
          <w:p w:rsidR="00A259A2" w:rsidRPr="00A259A2" w:rsidRDefault="00A259A2" w:rsidP="00A259A2">
            <w:pPr>
              <w:pStyle w:val="NoSpacing"/>
              <w:rPr>
                <w:rFonts w:ascii="Georgia" w:hAnsi="Georgia"/>
              </w:rPr>
            </w:pPr>
            <w:r w:rsidRPr="00A259A2">
              <w:rPr>
                <w:rFonts w:ascii="Georgia" w:hAnsi="Georgia"/>
                <w:b/>
                <w:i/>
                <w:iCs/>
              </w:rPr>
              <w:t>Physical education teacher candidates demonstrate dispositions essential to becoming effective professionals.</w:t>
            </w: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6.1</w:t>
            </w:r>
            <w:r w:rsidRPr="00A259A2">
              <w:rPr>
                <w:rFonts w:ascii="Georgia" w:hAnsi="Georgia" w:cs="TimesNewRomanPSMT"/>
              </w:rPr>
              <w:t xml:space="preserve"> Teacher candidates will demonstrate behaviors that are consistent with the belief that all students can become physically educated individuals.</w:t>
            </w: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6.2</w:t>
            </w:r>
            <w:r w:rsidRPr="00A259A2">
              <w:rPr>
                <w:rFonts w:ascii="Georgia" w:hAnsi="Georgia" w:cs="TimesNewRomanPSMT"/>
              </w:rPr>
              <w:t xml:space="preserve"> Teacher candidates will participate in activities that enhance collaboration and lead to professional growth and development.</w:t>
            </w: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6.3</w:t>
            </w:r>
            <w:r w:rsidRPr="00A259A2">
              <w:rPr>
                <w:rFonts w:ascii="Georgia" w:hAnsi="Georgia" w:cs="TimesNewRomanPSMT"/>
              </w:rPr>
              <w:t xml:space="preserve"> Teacher candidates will demonstrate behaviors that are consistent with the professional ethics of highly qualified teachers.</w:t>
            </w:r>
          </w:p>
          <w:p w:rsidR="00A259A2" w:rsidRPr="00A259A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:rsidTr="00A259A2">
        <w:trPr>
          <w:trHeight w:val="863"/>
        </w:trPr>
        <w:tc>
          <w:tcPr>
            <w:tcW w:w="1765" w:type="pct"/>
          </w:tcPr>
          <w:p w:rsidR="00A259A2" w:rsidRPr="00A259A2" w:rsidRDefault="00A259A2" w:rsidP="00A259A2">
            <w:pPr>
              <w:rPr>
                <w:rFonts w:ascii="Georgia" w:hAnsi="Georgia" w:cs="TimesNewRomanPSMT"/>
              </w:rPr>
            </w:pPr>
            <w:r w:rsidRPr="00A259A2">
              <w:rPr>
                <w:rFonts w:ascii="Georgia" w:hAnsi="Georgia" w:cs="TimesNewRomanPSMT"/>
                <w:b/>
              </w:rPr>
              <w:t>6.4</w:t>
            </w:r>
            <w:r w:rsidRPr="00A259A2">
              <w:rPr>
                <w:rFonts w:ascii="Georgia" w:hAnsi="Georgia" w:cs="TimesNewRomanPSMT"/>
              </w:rPr>
              <w:t xml:space="preserve"> Teacher candidates will communicate in ways that convey respect and sensitivity.</w:t>
            </w:r>
          </w:p>
          <w:p w:rsidR="00A259A2" w:rsidRPr="00A259A2" w:rsidRDefault="00A259A2" w:rsidP="00A259A2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882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259A2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BAC7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2020-07-09T13:52:00Z</dcterms:modified>
</cp:coreProperties>
</file>